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44" w:rsidRPr="00E9040A" w:rsidRDefault="00AF6F44" w:rsidP="009B4A63">
      <w:pPr>
        <w:spacing w:line="0" w:lineRule="atLeast"/>
        <w:jc w:val="center"/>
        <w:rPr>
          <w:rFonts w:ascii="Times New Roman" w:eastAsia="標楷體" w:hAnsi="Times New Roman"/>
          <w:b/>
          <w:sz w:val="32"/>
          <w:szCs w:val="32"/>
        </w:rPr>
      </w:pPr>
      <w:r w:rsidRPr="00E9040A">
        <w:rPr>
          <w:rFonts w:ascii="Times New Roman" w:eastAsia="標楷體" w:hAnsi="Times New Roman"/>
          <w:b/>
          <w:sz w:val="32"/>
          <w:szCs w:val="32"/>
        </w:rPr>
        <w:t>201</w:t>
      </w:r>
      <w:r w:rsidR="003C352E">
        <w:rPr>
          <w:rFonts w:ascii="Times New Roman" w:eastAsia="標楷體" w:hAnsi="Times New Roman" w:hint="eastAsia"/>
          <w:b/>
          <w:sz w:val="32"/>
          <w:szCs w:val="32"/>
        </w:rPr>
        <w:t>5</w:t>
      </w:r>
      <w:r w:rsidRPr="00E9040A">
        <w:rPr>
          <w:rFonts w:ascii="Times New Roman" w:eastAsia="標楷體" w:hAnsi="標楷體" w:hint="eastAsia"/>
          <w:b/>
          <w:sz w:val="32"/>
          <w:szCs w:val="32"/>
        </w:rPr>
        <w:t>年第</w:t>
      </w:r>
      <w:r w:rsidR="003C352E">
        <w:rPr>
          <w:rFonts w:ascii="Times New Roman" w:eastAsia="標楷體" w:hAnsi="標楷體" w:hint="eastAsia"/>
          <w:b/>
          <w:sz w:val="32"/>
          <w:szCs w:val="32"/>
        </w:rPr>
        <w:t>十</w:t>
      </w:r>
      <w:r w:rsidRPr="00E9040A">
        <w:rPr>
          <w:rFonts w:ascii="Times New Roman" w:eastAsia="標楷體" w:hAnsi="標楷體" w:hint="eastAsia"/>
          <w:b/>
          <w:sz w:val="32"/>
          <w:szCs w:val="32"/>
        </w:rPr>
        <w:t>屆「全球化與行政治理」國際學術研討會</w:t>
      </w:r>
    </w:p>
    <w:p w:rsidR="00AF6F44" w:rsidRPr="00E9040A" w:rsidRDefault="003C352E" w:rsidP="009B4A63">
      <w:pPr>
        <w:spacing w:line="0" w:lineRule="atLeast"/>
        <w:jc w:val="center"/>
        <w:rPr>
          <w:rFonts w:ascii="Times New Roman" w:eastAsia="標楷體" w:hAnsi="Times New Roman"/>
          <w:b/>
          <w:szCs w:val="24"/>
        </w:rPr>
      </w:pPr>
      <w:r>
        <w:rPr>
          <w:rFonts w:ascii="Times New Roman" w:eastAsia="標楷體" w:hAnsi="Times New Roman" w:hint="eastAsia"/>
          <w:b/>
          <w:szCs w:val="24"/>
        </w:rPr>
        <w:t>10</w:t>
      </w:r>
      <w:r w:rsidR="00AF6F44" w:rsidRPr="00E9040A">
        <w:rPr>
          <w:rFonts w:ascii="Times New Roman" w:eastAsia="標楷體" w:hAnsi="Times New Roman"/>
          <w:b/>
          <w:szCs w:val="24"/>
          <w:vertAlign w:val="superscript"/>
        </w:rPr>
        <w:t>th</w:t>
      </w:r>
      <w:r w:rsidR="00AF6F44" w:rsidRPr="00E9040A">
        <w:rPr>
          <w:rFonts w:ascii="Times New Roman" w:eastAsia="標楷體" w:hAnsi="Times New Roman"/>
          <w:b/>
          <w:szCs w:val="24"/>
        </w:rPr>
        <w:t xml:space="preserve"> Conference on Globalization and Administrative Governance, 201</w:t>
      </w:r>
      <w:r>
        <w:rPr>
          <w:rFonts w:ascii="Times New Roman" w:eastAsia="標楷體" w:hAnsi="Times New Roman" w:hint="eastAsia"/>
          <w:b/>
          <w:szCs w:val="24"/>
        </w:rPr>
        <w:t>5</w:t>
      </w:r>
    </w:p>
    <w:p w:rsidR="00AF6F44" w:rsidRPr="00E9040A" w:rsidRDefault="00AF6F44" w:rsidP="009B4A63">
      <w:pPr>
        <w:spacing w:line="0" w:lineRule="atLeast"/>
        <w:jc w:val="center"/>
        <w:rPr>
          <w:rFonts w:ascii="Times New Roman" w:eastAsia="標楷體" w:hAnsi="標楷體"/>
          <w:b/>
          <w:sz w:val="32"/>
          <w:szCs w:val="32"/>
        </w:rPr>
      </w:pPr>
      <w:r w:rsidRPr="00E9040A">
        <w:rPr>
          <w:rFonts w:ascii="Times New Roman" w:eastAsia="標楷體" w:hAnsi="標楷體" w:hint="eastAsia"/>
          <w:b/>
          <w:sz w:val="32"/>
          <w:szCs w:val="32"/>
        </w:rPr>
        <w:t>徵稿公告</w:t>
      </w:r>
      <w:bookmarkStart w:id="0" w:name="_GoBack"/>
      <w:bookmarkEnd w:id="0"/>
    </w:p>
    <w:p w:rsidR="00AF6F44" w:rsidRPr="00013E71" w:rsidRDefault="00AF6F44" w:rsidP="00CF760D">
      <w:pPr>
        <w:spacing w:line="0" w:lineRule="atLeast"/>
        <w:rPr>
          <w:rFonts w:ascii="Times New Roman" w:eastAsia="標楷體" w:hAnsi="Times New Roman"/>
          <w:b/>
          <w:sz w:val="28"/>
          <w:szCs w:val="28"/>
        </w:rPr>
      </w:pPr>
      <w:r w:rsidRPr="00013E71">
        <w:rPr>
          <w:rFonts w:ascii="Times New Roman" w:eastAsia="標楷體" w:hAnsi="Times New Roman" w:hint="eastAsia"/>
          <w:b/>
          <w:sz w:val="28"/>
          <w:szCs w:val="28"/>
        </w:rPr>
        <w:t>主　題：</w:t>
      </w:r>
      <w:r w:rsidR="00DE7857" w:rsidRPr="00DE7857">
        <w:rPr>
          <w:rFonts w:ascii="Times New Roman" w:eastAsia="標楷體" w:hAnsi="Times New Roman" w:hint="eastAsia"/>
          <w:b/>
          <w:sz w:val="28"/>
          <w:szCs w:val="28"/>
        </w:rPr>
        <w:t>危機與信任</w:t>
      </w:r>
    </w:p>
    <w:p w:rsidR="00EC3B14" w:rsidRDefault="00713002" w:rsidP="00743701">
      <w:pPr>
        <w:spacing w:beforeLines="50" w:before="180" w:afterLines="50" w:after="180" w:line="0" w:lineRule="atLeast"/>
        <w:ind w:firstLineChars="200" w:firstLine="480"/>
        <w:jc w:val="both"/>
        <w:rPr>
          <w:rFonts w:eastAsia="標楷體" w:hint="eastAsia"/>
          <w:color w:val="000000"/>
          <w:kern w:val="0"/>
        </w:rPr>
      </w:pPr>
      <w:r w:rsidRPr="00713002">
        <w:rPr>
          <w:rFonts w:eastAsia="標楷體" w:hint="eastAsia"/>
          <w:color w:val="000000"/>
          <w:kern w:val="0"/>
        </w:rPr>
        <w:t>十年有成，本研討會即將進入第十屆。當今國內外均面臨諸多危機管理與信任重建的考驗。因此，我們選擇以「危機與信任」作為本屆研討主軸。</w:t>
      </w:r>
    </w:p>
    <w:p w:rsidR="00AF6F44" w:rsidRPr="005C031C" w:rsidRDefault="00BE2993" w:rsidP="00743701">
      <w:pPr>
        <w:spacing w:beforeLines="50" w:before="180" w:afterLines="50" w:after="180" w:line="0" w:lineRule="atLeast"/>
        <w:ind w:firstLineChars="200" w:firstLine="480"/>
        <w:jc w:val="both"/>
        <w:rPr>
          <w:rFonts w:eastAsia="標楷體"/>
          <w:color w:val="000000"/>
        </w:rPr>
      </w:pPr>
      <w:r w:rsidRPr="00BE2993">
        <w:rPr>
          <w:rFonts w:eastAsia="標楷體" w:hint="eastAsia"/>
          <w:color w:val="000000"/>
          <w:kern w:val="0"/>
        </w:rPr>
        <w:t>在全球化的趨勢下，各種有形無形的人力、物質、思想、價值等，正以極為多樣化的面貌和方式，在人類生活的社會環境與自然環境中互相激盪、交流、融合與衝突，持續在全球、區域、國家與地方各個層級，產生新的挑戰與新的機會。面對諸多應運而生的議題，無論是治理者或被治理者、公部門或私部門、營利機構或非營利機構，皆應有動機、有能力去面對並回應，將危機轉化為發展的轉機，重建社會彼此信任基礎。</w:t>
      </w:r>
      <w:r w:rsidR="00D10800" w:rsidRPr="00D10800">
        <w:rPr>
          <w:rFonts w:ascii="標楷體" w:eastAsia="標楷體" w:hAnsi="標楷體" w:cs="Helvetica" w:hint="eastAsia"/>
          <w:color w:val="000000"/>
        </w:rPr>
        <w:t>本研討會過去九</w:t>
      </w:r>
      <w:r w:rsidR="003B3D9F">
        <w:rPr>
          <w:rFonts w:ascii="標楷體" w:eastAsia="標楷體" w:hAnsi="標楷體" w:cs="Helvetica" w:hint="eastAsia"/>
          <w:color w:val="000000"/>
        </w:rPr>
        <w:t>屆</w:t>
      </w:r>
      <w:r w:rsidR="00D10800" w:rsidRPr="00D10800">
        <w:rPr>
          <w:rFonts w:ascii="標楷體" w:eastAsia="標楷體" w:hAnsi="標楷體" w:cs="Helvetica" w:hint="eastAsia"/>
          <w:color w:val="000000"/>
        </w:rPr>
        <w:t>來</w:t>
      </w:r>
      <w:r w:rsidR="003B3D9F">
        <w:rPr>
          <w:rFonts w:ascii="標楷體" w:eastAsia="標楷體" w:hAnsi="標楷體" w:cs="Helvetica" w:hint="eastAsia"/>
          <w:color w:val="000000"/>
        </w:rPr>
        <w:t>，</w:t>
      </w:r>
      <w:r w:rsidR="00D10800" w:rsidRPr="00D10800">
        <w:rPr>
          <w:rFonts w:ascii="標楷體" w:eastAsia="標楷體" w:hAnsi="標楷體" w:cs="Helvetica" w:hint="eastAsia"/>
          <w:color w:val="000000"/>
        </w:rPr>
        <w:t>已成功地結合各級政府部門、大桃園地區與北部各大學共襄盛舉，並且已有來自美國、德國、英國、日本、俄羅斯與大陸等地國際知名學者及全國三十餘所公私立大學院校學者專家熱烈參與。本屆會議特別關切台灣社會信任重建之際，行政及公共治理應採取的作為，以及政府與公民應有的省思。</w:t>
      </w:r>
    </w:p>
    <w:p w:rsidR="00AF6F44" w:rsidRDefault="00AF6F44">
      <w:pPr>
        <w:rPr>
          <w:rFonts w:ascii="Times New Roman" w:eastAsia="標楷體" w:hAnsi="Times New Roman"/>
          <w:szCs w:val="24"/>
        </w:rPr>
      </w:pPr>
      <w:r w:rsidRPr="00E9040A">
        <w:rPr>
          <w:rFonts w:ascii="Times New Roman" w:eastAsia="標楷體" w:hAnsi="Times New Roman" w:hint="eastAsia"/>
          <w:szCs w:val="24"/>
        </w:rPr>
        <w:t>日</w:t>
      </w:r>
      <w:r>
        <w:rPr>
          <w:rFonts w:ascii="Times New Roman" w:eastAsia="標楷體" w:hAnsi="Times New Roman" w:hint="eastAsia"/>
          <w:szCs w:val="24"/>
        </w:rPr>
        <w:t xml:space="preserve">　</w:t>
      </w:r>
      <w:r w:rsidRPr="00E9040A">
        <w:rPr>
          <w:rFonts w:ascii="Times New Roman" w:eastAsia="標楷體" w:hAnsi="Times New Roman" w:hint="eastAsia"/>
          <w:szCs w:val="24"/>
        </w:rPr>
        <w:t>期</w:t>
      </w:r>
      <w:r>
        <w:rPr>
          <w:rFonts w:ascii="Times New Roman" w:eastAsia="標楷體" w:hAnsi="Times New Roman" w:hint="eastAsia"/>
          <w:szCs w:val="24"/>
        </w:rPr>
        <w:t>：</w:t>
      </w:r>
      <w:r>
        <w:rPr>
          <w:rFonts w:ascii="Times New Roman" w:eastAsia="標楷體" w:hAnsi="Times New Roman"/>
          <w:szCs w:val="24"/>
        </w:rPr>
        <w:t>201</w:t>
      </w:r>
      <w:r w:rsidR="00CB68B2">
        <w:rPr>
          <w:rFonts w:ascii="Times New Roman" w:eastAsia="標楷體" w:hAnsi="Times New Roman" w:hint="eastAsia"/>
          <w:szCs w:val="24"/>
        </w:rPr>
        <w:t>5</w:t>
      </w:r>
      <w:r>
        <w:rPr>
          <w:rFonts w:ascii="Times New Roman" w:eastAsia="標楷體" w:hAnsi="Times New Roman" w:hint="eastAsia"/>
          <w:szCs w:val="24"/>
        </w:rPr>
        <w:t>年</w:t>
      </w:r>
      <w:r>
        <w:rPr>
          <w:rFonts w:ascii="Times New Roman" w:eastAsia="標楷體" w:hAnsi="Times New Roman"/>
          <w:szCs w:val="24"/>
        </w:rPr>
        <w:t>5</w:t>
      </w:r>
      <w:r>
        <w:rPr>
          <w:rFonts w:ascii="Times New Roman" w:eastAsia="標楷體" w:hAnsi="Times New Roman" w:hint="eastAsia"/>
          <w:szCs w:val="24"/>
        </w:rPr>
        <w:t>月</w:t>
      </w:r>
      <w:r w:rsidR="00CB68B2">
        <w:rPr>
          <w:rFonts w:ascii="Times New Roman" w:eastAsia="標楷體" w:hAnsi="Times New Roman" w:hint="eastAsia"/>
          <w:szCs w:val="24"/>
        </w:rPr>
        <w:t>8</w:t>
      </w:r>
      <w:r>
        <w:rPr>
          <w:rFonts w:ascii="Times New Roman" w:eastAsia="標楷體" w:hAnsi="Times New Roman" w:hint="eastAsia"/>
          <w:szCs w:val="24"/>
        </w:rPr>
        <w:t>日（星期</w:t>
      </w:r>
      <w:r w:rsidR="005F2BBE">
        <w:rPr>
          <w:rFonts w:ascii="Times New Roman" w:eastAsia="標楷體" w:hAnsi="Times New Roman" w:hint="eastAsia"/>
          <w:szCs w:val="24"/>
        </w:rPr>
        <w:t>五</w:t>
      </w:r>
      <w:r>
        <w:rPr>
          <w:rFonts w:ascii="Times New Roman" w:eastAsia="標楷體" w:hAnsi="Times New Roman" w:hint="eastAsia"/>
          <w:szCs w:val="24"/>
        </w:rPr>
        <w:t>）</w:t>
      </w:r>
    </w:p>
    <w:p w:rsidR="00AF6F44" w:rsidRDefault="00AF6F44">
      <w:pPr>
        <w:rPr>
          <w:rFonts w:ascii="Times New Roman" w:eastAsia="標楷體" w:hAnsi="Times New Roman"/>
          <w:szCs w:val="24"/>
        </w:rPr>
      </w:pPr>
      <w:r>
        <w:rPr>
          <w:rFonts w:ascii="Times New Roman" w:eastAsia="標楷體" w:hAnsi="Times New Roman" w:hint="eastAsia"/>
          <w:szCs w:val="24"/>
        </w:rPr>
        <w:t>地　點：開南大學顏文隆國際會議中心</w:t>
      </w:r>
    </w:p>
    <w:p w:rsidR="00AF6F44" w:rsidRDefault="00AF6F44">
      <w:pPr>
        <w:rPr>
          <w:rFonts w:ascii="Times New Roman" w:eastAsia="標楷體" w:hAnsi="Times New Roman"/>
          <w:szCs w:val="24"/>
        </w:rPr>
      </w:pPr>
      <w:r>
        <w:rPr>
          <w:rFonts w:ascii="Times New Roman" w:eastAsia="標楷體" w:hAnsi="Times New Roman" w:hint="eastAsia"/>
          <w:szCs w:val="24"/>
        </w:rPr>
        <w:t>研討子題：</w:t>
      </w:r>
    </w:p>
    <w:p w:rsidR="00AF6F44" w:rsidRDefault="00754F08">
      <w:pPr>
        <w:rPr>
          <w:rFonts w:ascii="Times New Roman" w:eastAsia="標楷體" w:hAnsi="Times New Roman"/>
          <w:szCs w:val="24"/>
        </w:rPr>
      </w:pPr>
      <w:r>
        <w:rPr>
          <w:rFonts w:ascii="Times New Roman" w:eastAsia="標楷體" w:hAnsi="Times New Roman" w:hint="eastAsia"/>
          <w:szCs w:val="24"/>
        </w:rPr>
        <w:t>一、</w:t>
      </w:r>
      <w:r w:rsidR="00024237" w:rsidRPr="00024237">
        <w:rPr>
          <w:rFonts w:ascii="Times New Roman" w:eastAsia="標楷體" w:hAnsi="Times New Roman" w:hint="eastAsia"/>
          <w:szCs w:val="24"/>
        </w:rPr>
        <w:t>人力活化與文官制度變革</w:t>
      </w:r>
    </w:p>
    <w:p w:rsidR="00AF6F44" w:rsidRPr="00024237" w:rsidRDefault="00754F08">
      <w:pPr>
        <w:rPr>
          <w:rFonts w:ascii="Times New Roman" w:eastAsia="標楷體" w:hAnsi="Times New Roman" w:hint="eastAsia"/>
          <w:szCs w:val="24"/>
        </w:rPr>
      </w:pPr>
      <w:r>
        <w:rPr>
          <w:rFonts w:ascii="Times New Roman" w:eastAsia="標楷體" w:hAnsi="Times New Roman" w:hint="eastAsia"/>
          <w:szCs w:val="24"/>
        </w:rPr>
        <w:t>二、</w:t>
      </w:r>
      <w:r w:rsidR="00024237" w:rsidRPr="00024237">
        <w:rPr>
          <w:rFonts w:ascii="Times New Roman" w:eastAsia="標楷體" w:hAnsi="Times New Roman" w:hint="eastAsia"/>
          <w:szCs w:val="24"/>
        </w:rPr>
        <w:t>行政革新與公共人力資源管理</w:t>
      </w:r>
    </w:p>
    <w:p w:rsidR="00AF6F44" w:rsidRPr="00024237" w:rsidRDefault="00754F08">
      <w:pPr>
        <w:rPr>
          <w:rFonts w:ascii="Times New Roman" w:eastAsia="標楷體" w:hAnsi="Times New Roman" w:hint="eastAsia"/>
          <w:szCs w:val="24"/>
        </w:rPr>
      </w:pPr>
      <w:r>
        <w:rPr>
          <w:rFonts w:ascii="Times New Roman" w:eastAsia="標楷體" w:hAnsi="Times New Roman" w:hint="eastAsia"/>
          <w:szCs w:val="24"/>
        </w:rPr>
        <w:t>三、</w:t>
      </w:r>
      <w:r w:rsidR="00024237" w:rsidRPr="00024237">
        <w:rPr>
          <w:rFonts w:ascii="Times New Roman" w:eastAsia="標楷體" w:hAnsi="Times New Roman" w:hint="eastAsia"/>
          <w:szCs w:val="24"/>
        </w:rPr>
        <w:t>公民意識、公民素質與公民參與</w:t>
      </w:r>
    </w:p>
    <w:p w:rsidR="00AF6F44" w:rsidRPr="00024237" w:rsidRDefault="00754F08">
      <w:pPr>
        <w:rPr>
          <w:rFonts w:ascii="Times New Roman" w:eastAsia="標楷體" w:hAnsi="Times New Roman" w:hint="eastAsia"/>
          <w:szCs w:val="24"/>
        </w:rPr>
      </w:pPr>
      <w:r>
        <w:rPr>
          <w:rFonts w:ascii="Times New Roman" w:eastAsia="標楷體" w:hAnsi="Times New Roman" w:hint="eastAsia"/>
          <w:szCs w:val="24"/>
        </w:rPr>
        <w:t>四、</w:t>
      </w:r>
      <w:r w:rsidR="00024237" w:rsidRPr="00024237">
        <w:rPr>
          <w:rFonts w:ascii="Times New Roman" w:eastAsia="標楷體" w:hAnsi="Times New Roman" w:hint="eastAsia"/>
          <w:szCs w:val="24"/>
        </w:rPr>
        <w:t>移民政策、人力活化與國家發展</w:t>
      </w:r>
    </w:p>
    <w:p w:rsidR="00AF6F44" w:rsidRPr="00024237" w:rsidRDefault="00754F08">
      <w:pPr>
        <w:rPr>
          <w:rFonts w:ascii="Times New Roman" w:eastAsia="標楷體" w:hAnsi="Times New Roman" w:hint="eastAsia"/>
          <w:szCs w:val="24"/>
        </w:rPr>
      </w:pPr>
      <w:r>
        <w:rPr>
          <w:rFonts w:ascii="Times New Roman" w:eastAsia="標楷體" w:hAnsi="Times New Roman" w:hint="eastAsia"/>
          <w:szCs w:val="24"/>
        </w:rPr>
        <w:t>五、</w:t>
      </w:r>
      <w:r w:rsidR="00024237" w:rsidRPr="00024237">
        <w:rPr>
          <w:rFonts w:ascii="Times New Roman" w:eastAsia="標楷體" w:hAnsi="Times New Roman" w:hint="eastAsia"/>
          <w:szCs w:val="24"/>
        </w:rPr>
        <w:t>信任建構與族群政策</w:t>
      </w:r>
    </w:p>
    <w:p w:rsidR="00AF6F44" w:rsidRPr="00024237" w:rsidRDefault="00754F08">
      <w:pPr>
        <w:rPr>
          <w:rFonts w:ascii="Times New Roman" w:eastAsia="標楷體" w:hAnsi="Times New Roman" w:hint="eastAsia"/>
          <w:szCs w:val="24"/>
        </w:rPr>
      </w:pPr>
      <w:r>
        <w:rPr>
          <w:rFonts w:ascii="Times New Roman" w:eastAsia="標楷體" w:hAnsi="Times New Roman" w:hint="eastAsia"/>
          <w:szCs w:val="24"/>
        </w:rPr>
        <w:t>六、</w:t>
      </w:r>
      <w:r w:rsidR="00024237" w:rsidRPr="00024237">
        <w:rPr>
          <w:rFonts w:ascii="Times New Roman" w:eastAsia="標楷體" w:hAnsi="Times New Roman" w:hint="eastAsia"/>
          <w:szCs w:val="24"/>
        </w:rPr>
        <w:t>多元價值與全球治理</w:t>
      </w:r>
    </w:p>
    <w:p w:rsidR="00AF6F44" w:rsidRPr="00024237" w:rsidRDefault="00754F08">
      <w:pPr>
        <w:rPr>
          <w:rFonts w:ascii="Times New Roman" w:eastAsia="標楷體" w:hAnsi="Times New Roman" w:hint="eastAsia"/>
          <w:szCs w:val="24"/>
        </w:rPr>
      </w:pPr>
      <w:r>
        <w:rPr>
          <w:rFonts w:ascii="Times New Roman" w:eastAsia="標楷體" w:hAnsi="Times New Roman" w:hint="eastAsia"/>
          <w:szCs w:val="24"/>
        </w:rPr>
        <w:t>七、</w:t>
      </w:r>
      <w:r w:rsidR="00024237" w:rsidRPr="00024237">
        <w:rPr>
          <w:rFonts w:ascii="Times New Roman" w:eastAsia="標楷體" w:hAnsi="Times New Roman" w:hint="eastAsia"/>
          <w:szCs w:val="24"/>
        </w:rPr>
        <w:t>多元價值與國家發展</w:t>
      </w:r>
    </w:p>
    <w:p w:rsidR="00AF6F44" w:rsidRPr="00024237" w:rsidRDefault="00754F08">
      <w:pPr>
        <w:rPr>
          <w:rFonts w:ascii="Times New Roman" w:eastAsia="標楷體" w:hAnsi="Times New Roman" w:hint="eastAsia"/>
          <w:szCs w:val="24"/>
        </w:rPr>
      </w:pPr>
      <w:r>
        <w:rPr>
          <w:rFonts w:ascii="Times New Roman" w:eastAsia="標楷體" w:hAnsi="Times New Roman" w:hint="eastAsia"/>
          <w:szCs w:val="24"/>
        </w:rPr>
        <w:t>八、</w:t>
      </w:r>
      <w:r w:rsidR="00024237" w:rsidRPr="00024237">
        <w:rPr>
          <w:rFonts w:ascii="Times New Roman" w:eastAsia="標楷體" w:hAnsi="Times New Roman" w:hint="eastAsia"/>
          <w:szCs w:val="24"/>
        </w:rPr>
        <w:t>兩岸與亞太區域發展及治理</w:t>
      </w:r>
    </w:p>
    <w:p w:rsidR="00AF6F44" w:rsidRDefault="00754F08">
      <w:pPr>
        <w:rPr>
          <w:rFonts w:ascii="Times New Roman" w:eastAsia="標楷體" w:hAnsi="Times New Roman" w:hint="eastAsia"/>
          <w:szCs w:val="24"/>
        </w:rPr>
      </w:pPr>
      <w:r>
        <w:rPr>
          <w:rFonts w:ascii="Times New Roman" w:eastAsia="標楷體" w:hAnsi="Times New Roman" w:hint="eastAsia"/>
          <w:szCs w:val="24"/>
        </w:rPr>
        <w:t>九、</w:t>
      </w:r>
      <w:r w:rsidR="00024237" w:rsidRPr="00024237">
        <w:rPr>
          <w:rFonts w:ascii="Times New Roman" w:eastAsia="標楷體" w:hAnsi="Times New Roman" w:hint="eastAsia"/>
          <w:szCs w:val="24"/>
        </w:rPr>
        <w:t>中國大陸發展與政經社演變</w:t>
      </w:r>
    </w:p>
    <w:p w:rsidR="00024237" w:rsidRPr="00024237" w:rsidRDefault="00024237">
      <w:pPr>
        <w:rPr>
          <w:rFonts w:ascii="Times New Roman" w:eastAsia="標楷體" w:hAnsi="Times New Roman" w:hint="eastAsia"/>
          <w:szCs w:val="24"/>
        </w:rPr>
      </w:pPr>
      <w:r>
        <w:rPr>
          <w:rFonts w:ascii="Times New Roman" w:eastAsia="標楷體" w:hAnsi="Times New Roman" w:hint="eastAsia"/>
          <w:szCs w:val="24"/>
        </w:rPr>
        <w:t>十、</w:t>
      </w:r>
      <w:r w:rsidRPr="00024237">
        <w:rPr>
          <w:rFonts w:ascii="Times New Roman" w:eastAsia="標楷體" w:hAnsi="Times New Roman" w:hint="eastAsia"/>
          <w:szCs w:val="24"/>
        </w:rPr>
        <w:t>青年學者論壇</w:t>
      </w:r>
    </w:p>
    <w:p w:rsidR="00AF6F44" w:rsidRDefault="00AF6F44">
      <w:pPr>
        <w:rPr>
          <w:rFonts w:ascii="Times New Roman" w:eastAsia="標楷體" w:hAnsi="Times New Roman"/>
          <w:szCs w:val="24"/>
        </w:rPr>
      </w:pPr>
      <w:r>
        <w:rPr>
          <w:rFonts w:ascii="Times New Roman" w:eastAsia="標楷體" w:hAnsi="Times New Roman" w:hint="eastAsia"/>
          <w:szCs w:val="24"/>
        </w:rPr>
        <w:t>重要日程：</w:t>
      </w:r>
    </w:p>
    <w:p w:rsidR="00AF6F44" w:rsidRDefault="00AF6F44" w:rsidP="007C0CEE">
      <w:pPr>
        <w:pStyle w:val="a9"/>
        <w:numPr>
          <w:ilvl w:val="0"/>
          <w:numId w:val="1"/>
        </w:numPr>
        <w:ind w:leftChars="0"/>
        <w:rPr>
          <w:rFonts w:ascii="Times New Roman" w:eastAsia="標楷體" w:hAnsi="Times New Roman"/>
          <w:szCs w:val="24"/>
        </w:rPr>
      </w:pPr>
      <w:r>
        <w:rPr>
          <w:rFonts w:ascii="Times New Roman" w:eastAsia="標楷體" w:hAnsi="Times New Roman" w:hint="eastAsia"/>
          <w:szCs w:val="24"/>
        </w:rPr>
        <w:t>公開徵求論文資訊：</w:t>
      </w:r>
      <w:r>
        <w:rPr>
          <w:rFonts w:ascii="Times New Roman" w:eastAsia="標楷體" w:hAnsi="Times New Roman"/>
          <w:szCs w:val="24"/>
        </w:rPr>
        <w:t>201</w:t>
      </w:r>
      <w:r w:rsidR="00F9448B">
        <w:rPr>
          <w:rFonts w:ascii="Times New Roman" w:eastAsia="標楷體" w:hAnsi="Times New Roman" w:hint="eastAsia"/>
          <w:szCs w:val="24"/>
        </w:rPr>
        <w:t>4</w:t>
      </w:r>
      <w:r>
        <w:rPr>
          <w:rFonts w:ascii="Times New Roman" w:eastAsia="標楷體" w:hAnsi="Times New Roman" w:hint="eastAsia"/>
          <w:szCs w:val="24"/>
        </w:rPr>
        <w:t>年</w:t>
      </w:r>
      <w:r>
        <w:rPr>
          <w:rFonts w:ascii="Times New Roman" w:eastAsia="標楷體" w:hAnsi="Times New Roman"/>
          <w:szCs w:val="24"/>
        </w:rPr>
        <w:t>1</w:t>
      </w:r>
      <w:r w:rsidR="00F9448B">
        <w:rPr>
          <w:rFonts w:ascii="Times New Roman" w:eastAsia="標楷體" w:hAnsi="Times New Roman" w:hint="eastAsia"/>
          <w:szCs w:val="24"/>
        </w:rPr>
        <w:t>1</w:t>
      </w:r>
      <w:r>
        <w:rPr>
          <w:rFonts w:ascii="Times New Roman" w:eastAsia="標楷體" w:hAnsi="Times New Roman" w:hint="eastAsia"/>
          <w:szCs w:val="24"/>
        </w:rPr>
        <w:t>月</w:t>
      </w:r>
      <w:r w:rsidR="00F9448B">
        <w:rPr>
          <w:rFonts w:ascii="Times New Roman" w:eastAsia="標楷體" w:hAnsi="Times New Roman" w:hint="eastAsia"/>
          <w:szCs w:val="24"/>
        </w:rPr>
        <w:t>21</w:t>
      </w:r>
      <w:r>
        <w:rPr>
          <w:rFonts w:ascii="Times New Roman" w:eastAsia="標楷體" w:hAnsi="Times New Roman" w:hint="eastAsia"/>
          <w:szCs w:val="24"/>
        </w:rPr>
        <w:t>日（星期</w:t>
      </w:r>
      <w:r w:rsidR="00F9448B">
        <w:rPr>
          <w:rFonts w:ascii="Times New Roman" w:eastAsia="標楷體" w:hAnsi="Times New Roman" w:hint="eastAsia"/>
          <w:szCs w:val="24"/>
        </w:rPr>
        <w:t>五</w:t>
      </w:r>
      <w:r>
        <w:rPr>
          <w:rFonts w:ascii="Times New Roman" w:eastAsia="標楷體" w:hAnsi="Times New Roman" w:hint="eastAsia"/>
          <w:szCs w:val="24"/>
        </w:rPr>
        <w:t>）</w:t>
      </w:r>
    </w:p>
    <w:p w:rsidR="00AF6F44" w:rsidRDefault="00AF6F44" w:rsidP="007C0CEE">
      <w:pPr>
        <w:pStyle w:val="a9"/>
        <w:numPr>
          <w:ilvl w:val="0"/>
          <w:numId w:val="1"/>
        </w:numPr>
        <w:ind w:leftChars="0"/>
        <w:rPr>
          <w:rFonts w:ascii="Times New Roman" w:eastAsia="標楷體" w:hAnsi="Times New Roman"/>
          <w:szCs w:val="24"/>
        </w:rPr>
      </w:pPr>
      <w:r>
        <w:rPr>
          <w:rFonts w:ascii="Times New Roman" w:eastAsia="標楷體" w:hAnsi="Times New Roman" w:hint="eastAsia"/>
          <w:szCs w:val="24"/>
        </w:rPr>
        <w:t>論文摘要上傳截止日：</w:t>
      </w:r>
      <w:r>
        <w:rPr>
          <w:rFonts w:ascii="Times New Roman" w:eastAsia="標楷體" w:hAnsi="Times New Roman"/>
          <w:szCs w:val="24"/>
        </w:rPr>
        <w:t>201</w:t>
      </w:r>
      <w:r w:rsidR="00F9448B">
        <w:rPr>
          <w:rFonts w:ascii="Times New Roman" w:eastAsia="標楷體" w:hAnsi="Times New Roman" w:hint="eastAsia"/>
          <w:szCs w:val="24"/>
        </w:rPr>
        <w:t>5</w:t>
      </w:r>
      <w:r>
        <w:rPr>
          <w:rFonts w:ascii="Times New Roman" w:eastAsia="標楷體" w:hAnsi="Times New Roman" w:hint="eastAsia"/>
          <w:szCs w:val="24"/>
        </w:rPr>
        <w:t>年</w:t>
      </w:r>
      <w:r>
        <w:rPr>
          <w:rFonts w:ascii="Times New Roman" w:eastAsia="標楷體" w:hAnsi="Times New Roman"/>
          <w:szCs w:val="24"/>
        </w:rPr>
        <w:t>1</w:t>
      </w:r>
      <w:r>
        <w:rPr>
          <w:rFonts w:ascii="Times New Roman" w:eastAsia="標楷體" w:hAnsi="Times New Roman" w:hint="eastAsia"/>
          <w:szCs w:val="24"/>
        </w:rPr>
        <w:t>月</w:t>
      </w:r>
      <w:r w:rsidR="005676D0">
        <w:rPr>
          <w:rFonts w:ascii="Times New Roman" w:eastAsia="標楷體" w:hAnsi="Times New Roman" w:hint="eastAsia"/>
          <w:szCs w:val="24"/>
        </w:rPr>
        <w:t>1</w:t>
      </w:r>
      <w:r w:rsidR="00F9448B">
        <w:rPr>
          <w:rFonts w:ascii="Times New Roman" w:eastAsia="標楷體" w:hAnsi="Times New Roman" w:hint="eastAsia"/>
          <w:szCs w:val="24"/>
        </w:rPr>
        <w:t>6</w:t>
      </w:r>
      <w:r>
        <w:rPr>
          <w:rFonts w:ascii="Times New Roman" w:eastAsia="標楷體" w:hAnsi="Times New Roman" w:hint="eastAsia"/>
          <w:szCs w:val="24"/>
        </w:rPr>
        <w:t>日（星期</w:t>
      </w:r>
      <w:r w:rsidR="00A5732D">
        <w:rPr>
          <w:rFonts w:ascii="Times New Roman" w:eastAsia="標楷體" w:hAnsi="Times New Roman" w:hint="eastAsia"/>
          <w:szCs w:val="24"/>
        </w:rPr>
        <w:t>五</w:t>
      </w:r>
      <w:r>
        <w:rPr>
          <w:rFonts w:ascii="Times New Roman" w:eastAsia="標楷體" w:hAnsi="Times New Roman" w:hint="eastAsia"/>
          <w:szCs w:val="24"/>
        </w:rPr>
        <w:t>）</w:t>
      </w:r>
    </w:p>
    <w:p w:rsidR="00AF6F44" w:rsidRDefault="00AF6F44" w:rsidP="007C0CEE">
      <w:pPr>
        <w:pStyle w:val="a9"/>
        <w:numPr>
          <w:ilvl w:val="0"/>
          <w:numId w:val="1"/>
        </w:numPr>
        <w:ind w:leftChars="0"/>
        <w:rPr>
          <w:rFonts w:ascii="Times New Roman" w:eastAsia="標楷體" w:hAnsi="Times New Roman"/>
          <w:szCs w:val="24"/>
        </w:rPr>
      </w:pPr>
      <w:r>
        <w:rPr>
          <w:rFonts w:ascii="Times New Roman" w:eastAsia="標楷體" w:hAnsi="Times New Roman" w:hint="eastAsia"/>
          <w:szCs w:val="24"/>
        </w:rPr>
        <w:t>論文確認通過資訊：</w:t>
      </w:r>
      <w:r>
        <w:rPr>
          <w:rFonts w:ascii="Times New Roman" w:eastAsia="標楷體" w:hAnsi="Times New Roman"/>
          <w:szCs w:val="24"/>
        </w:rPr>
        <w:t>201</w:t>
      </w:r>
      <w:r w:rsidR="00F9448B">
        <w:rPr>
          <w:rFonts w:ascii="Times New Roman" w:eastAsia="標楷體" w:hAnsi="Times New Roman" w:hint="eastAsia"/>
          <w:szCs w:val="24"/>
        </w:rPr>
        <w:t>5</w:t>
      </w:r>
      <w:r>
        <w:rPr>
          <w:rFonts w:ascii="Times New Roman" w:eastAsia="標楷體" w:hAnsi="Times New Roman" w:hint="eastAsia"/>
          <w:szCs w:val="24"/>
        </w:rPr>
        <w:t>年</w:t>
      </w:r>
      <w:r>
        <w:rPr>
          <w:rFonts w:ascii="Times New Roman" w:eastAsia="標楷體" w:hAnsi="Times New Roman"/>
          <w:szCs w:val="24"/>
        </w:rPr>
        <w:t>1</w:t>
      </w:r>
      <w:r>
        <w:rPr>
          <w:rFonts w:ascii="Times New Roman" w:eastAsia="標楷體" w:hAnsi="Times New Roman" w:hint="eastAsia"/>
          <w:szCs w:val="24"/>
        </w:rPr>
        <w:t>月</w:t>
      </w:r>
      <w:r w:rsidR="005676D0">
        <w:rPr>
          <w:rFonts w:ascii="Times New Roman" w:eastAsia="標楷體" w:hAnsi="Times New Roman" w:hint="eastAsia"/>
          <w:szCs w:val="24"/>
        </w:rPr>
        <w:t>2</w:t>
      </w:r>
      <w:r w:rsidR="00F9448B">
        <w:rPr>
          <w:rFonts w:ascii="Times New Roman" w:eastAsia="標楷體" w:hAnsi="Times New Roman" w:hint="eastAsia"/>
          <w:szCs w:val="24"/>
        </w:rPr>
        <w:t>7</w:t>
      </w:r>
      <w:r>
        <w:rPr>
          <w:rFonts w:ascii="Times New Roman" w:eastAsia="標楷體" w:hAnsi="Times New Roman" w:hint="eastAsia"/>
          <w:szCs w:val="24"/>
        </w:rPr>
        <w:t>日（星期</w:t>
      </w:r>
      <w:r w:rsidR="00F9448B">
        <w:rPr>
          <w:rFonts w:ascii="Times New Roman" w:eastAsia="標楷體" w:hAnsi="Times New Roman" w:hint="eastAsia"/>
          <w:szCs w:val="24"/>
        </w:rPr>
        <w:t>二</w:t>
      </w:r>
      <w:r>
        <w:rPr>
          <w:rFonts w:ascii="Times New Roman" w:eastAsia="標楷體" w:hAnsi="Times New Roman" w:hint="eastAsia"/>
          <w:szCs w:val="24"/>
        </w:rPr>
        <w:t>）</w:t>
      </w:r>
    </w:p>
    <w:p w:rsidR="00AF6F44" w:rsidRPr="007C0CEE" w:rsidRDefault="00AF6F44" w:rsidP="007C0CEE">
      <w:pPr>
        <w:pStyle w:val="a9"/>
        <w:numPr>
          <w:ilvl w:val="0"/>
          <w:numId w:val="1"/>
        </w:numPr>
        <w:ind w:leftChars="0"/>
        <w:rPr>
          <w:rFonts w:ascii="Times New Roman" w:eastAsia="標楷體" w:hAnsi="Times New Roman"/>
          <w:szCs w:val="24"/>
        </w:rPr>
      </w:pPr>
      <w:r>
        <w:rPr>
          <w:rFonts w:ascii="Times New Roman" w:eastAsia="標楷體" w:hAnsi="Times New Roman" w:hint="eastAsia"/>
          <w:szCs w:val="24"/>
        </w:rPr>
        <w:t>論文全文上傳截止日：</w:t>
      </w:r>
      <w:r>
        <w:rPr>
          <w:rFonts w:ascii="Times New Roman" w:eastAsia="標楷體" w:hAnsi="Times New Roman"/>
          <w:szCs w:val="24"/>
        </w:rPr>
        <w:t>201</w:t>
      </w:r>
      <w:r w:rsidR="00F9448B">
        <w:rPr>
          <w:rFonts w:ascii="Times New Roman" w:eastAsia="標楷體" w:hAnsi="Times New Roman" w:hint="eastAsia"/>
          <w:szCs w:val="24"/>
        </w:rPr>
        <w:t>5</w:t>
      </w:r>
      <w:r>
        <w:rPr>
          <w:rFonts w:ascii="Times New Roman" w:eastAsia="標楷體" w:hAnsi="Times New Roman" w:hint="eastAsia"/>
          <w:szCs w:val="24"/>
        </w:rPr>
        <w:t>年</w:t>
      </w:r>
      <w:r>
        <w:rPr>
          <w:rFonts w:ascii="Times New Roman" w:eastAsia="標楷體" w:hAnsi="Times New Roman"/>
          <w:szCs w:val="24"/>
        </w:rPr>
        <w:t>4</w:t>
      </w:r>
      <w:r>
        <w:rPr>
          <w:rFonts w:ascii="Times New Roman" w:eastAsia="標楷體" w:hAnsi="Times New Roman" w:hint="eastAsia"/>
          <w:szCs w:val="24"/>
        </w:rPr>
        <w:t>月</w:t>
      </w:r>
      <w:r w:rsidR="00F9448B">
        <w:rPr>
          <w:rFonts w:ascii="Times New Roman" w:eastAsia="標楷體" w:hAnsi="Times New Roman" w:hint="eastAsia"/>
          <w:szCs w:val="24"/>
        </w:rPr>
        <w:t>13</w:t>
      </w:r>
      <w:r>
        <w:rPr>
          <w:rFonts w:ascii="Times New Roman" w:eastAsia="標楷體" w:hAnsi="Times New Roman" w:hint="eastAsia"/>
          <w:szCs w:val="24"/>
        </w:rPr>
        <w:t>日（星期</w:t>
      </w:r>
      <w:r w:rsidR="003042F4">
        <w:rPr>
          <w:rFonts w:ascii="Times New Roman" w:eastAsia="標楷體" w:hAnsi="Times New Roman" w:hint="eastAsia"/>
          <w:szCs w:val="24"/>
        </w:rPr>
        <w:t>一</w:t>
      </w:r>
      <w:r>
        <w:rPr>
          <w:rFonts w:ascii="Times New Roman" w:eastAsia="標楷體" w:hAnsi="Times New Roman" w:hint="eastAsia"/>
          <w:szCs w:val="24"/>
        </w:rPr>
        <w:t>）</w:t>
      </w:r>
    </w:p>
    <w:p w:rsidR="00147849" w:rsidRPr="00147849" w:rsidRDefault="008E3EBD" w:rsidP="00147849">
      <w:pPr>
        <w:rPr>
          <w:rFonts w:ascii="Times New Roman" w:eastAsia="標楷體" w:hAnsi="Times New Roman"/>
          <w:szCs w:val="24"/>
        </w:rPr>
      </w:pPr>
      <w:r>
        <w:rPr>
          <w:rFonts w:ascii="Times New Roman" w:eastAsia="標楷體" w:hAnsi="Times New Roman" w:hint="eastAsia"/>
          <w:szCs w:val="24"/>
        </w:rPr>
        <w:t>承</w:t>
      </w:r>
      <w:r w:rsidR="00AF6F44">
        <w:rPr>
          <w:rFonts w:ascii="Times New Roman" w:eastAsia="標楷體" w:hAnsi="Times New Roman" w:hint="eastAsia"/>
          <w:szCs w:val="24"/>
        </w:rPr>
        <w:t>辦單位：開南大學公共事務管理學系</w:t>
      </w:r>
      <w:r w:rsidR="00147849" w:rsidRPr="00147849">
        <w:rPr>
          <w:rFonts w:ascii="Times New Roman" w:eastAsia="標楷體" w:hAnsi="Times New Roman"/>
          <w:szCs w:val="24"/>
        </w:rPr>
        <w:t>(</w:t>
      </w:r>
      <w:r w:rsidR="005876C0" w:rsidRPr="005876C0">
        <w:rPr>
          <w:rFonts w:ascii="Times New Roman" w:eastAsia="標楷體" w:hAnsi="Times New Roman"/>
          <w:szCs w:val="24"/>
        </w:rPr>
        <w:t>http://</w:t>
      </w:r>
      <w:r w:rsidR="005876C0">
        <w:rPr>
          <w:rFonts w:ascii="Times New Roman" w:eastAsia="標楷體" w:hAnsi="Times New Roman"/>
          <w:szCs w:val="24"/>
        </w:rPr>
        <w:t>pm.knu.edu.tw</w:t>
      </w:r>
      <w:r w:rsidR="00147849" w:rsidRPr="00147849">
        <w:rPr>
          <w:rFonts w:ascii="Times New Roman" w:eastAsia="標楷體" w:hAnsi="Times New Roman"/>
          <w:szCs w:val="24"/>
        </w:rPr>
        <w:t>)</w:t>
      </w:r>
    </w:p>
    <w:p w:rsidR="00147849" w:rsidRPr="00147849" w:rsidRDefault="00147849" w:rsidP="00147849">
      <w:pPr>
        <w:rPr>
          <w:rFonts w:ascii="Times New Roman" w:eastAsia="標楷體" w:hAnsi="Times New Roman"/>
          <w:szCs w:val="24"/>
        </w:rPr>
      </w:pPr>
      <w:r w:rsidRPr="00147849">
        <w:rPr>
          <w:rFonts w:ascii="Times New Roman" w:eastAsia="標楷體" w:hAnsi="Times New Roman" w:hint="eastAsia"/>
          <w:szCs w:val="24"/>
        </w:rPr>
        <w:t xml:space="preserve">          338 </w:t>
      </w:r>
      <w:r w:rsidRPr="00147849">
        <w:rPr>
          <w:rFonts w:ascii="Times New Roman" w:eastAsia="標楷體" w:hAnsi="Times New Roman" w:hint="eastAsia"/>
          <w:szCs w:val="24"/>
        </w:rPr>
        <w:t>桃園縣蘆竹鄉新興村開南路一號</w:t>
      </w:r>
    </w:p>
    <w:p w:rsidR="00147849" w:rsidRPr="00147849" w:rsidRDefault="00147849" w:rsidP="00147849">
      <w:pPr>
        <w:rPr>
          <w:rFonts w:ascii="Times New Roman" w:eastAsia="標楷體" w:hAnsi="Times New Roman"/>
          <w:szCs w:val="24"/>
        </w:rPr>
      </w:pPr>
      <w:r w:rsidRPr="00147849">
        <w:rPr>
          <w:rFonts w:ascii="Times New Roman" w:eastAsia="標楷體" w:hAnsi="Times New Roman" w:hint="eastAsia"/>
          <w:szCs w:val="24"/>
        </w:rPr>
        <w:t>聯</w:t>
      </w:r>
      <w:r w:rsidRPr="00147849">
        <w:rPr>
          <w:rFonts w:ascii="Times New Roman" w:eastAsia="標楷體" w:hAnsi="Times New Roman" w:hint="eastAsia"/>
          <w:szCs w:val="24"/>
        </w:rPr>
        <w:t xml:space="preserve"> </w:t>
      </w:r>
      <w:r w:rsidRPr="00147849">
        <w:rPr>
          <w:rFonts w:ascii="Times New Roman" w:eastAsia="標楷體" w:hAnsi="Times New Roman" w:hint="eastAsia"/>
          <w:szCs w:val="24"/>
        </w:rPr>
        <w:t>絡</w:t>
      </w:r>
      <w:r w:rsidRPr="00147849">
        <w:rPr>
          <w:rFonts w:ascii="Times New Roman" w:eastAsia="標楷體" w:hAnsi="Times New Roman" w:hint="eastAsia"/>
          <w:szCs w:val="24"/>
        </w:rPr>
        <w:t xml:space="preserve"> </w:t>
      </w:r>
      <w:r w:rsidRPr="00147849">
        <w:rPr>
          <w:rFonts w:ascii="Times New Roman" w:eastAsia="標楷體" w:hAnsi="Times New Roman" w:hint="eastAsia"/>
          <w:szCs w:val="24"/>
        </w:rPr>
        <w:t>人：沈佩玲小姐</w:t>
      </w:r>
    </w:p>
    <w:p w:rsidR="00147849" w:rsidRPr="00147849" w:rsidRDefault="00147849" w:rsidP="00147849">
      <w:pPr>
        <w:rPr>
          <w:rFonts w:ascii="Times New Roman" w:eastAsia="標楷體" w:hAnsi="Times New Roman"/>
          <w:szCs w:val="24"/>
        </w:rPr>
      </w:pPr>
      <w:r w:rsidRPr="00147849">
        <w:rPr>
          <w:rFonts w:ascii="Times New Roman" w:eastAsia="標楷體" w:hAnsi="Times New Roman" w:hint="eastAsia"/>
          <w:szCs w:val="24"/>
        </w:rPr>
        <w:t>聯絡電話：</w:t>
      </w:r>
      <w:r w:rsidRPr="00147849">
        <w:rPr>
          <w:rFonts w:ascii="Times New Roman" w:eastAsia="標楷體" w:hAnsi="Times New Roman" w:hint="eastAsia"/>
          <w:szCs w:val="24"/>
        </w:rPr>
        <w:t xml:space="preserve">(03)3412500 </w:t>
      </w:r>
      <w:r w:rsidRPr="00147849">
        <w:rPr>
          <w:rFonts w:ascii="Times New Roman" w:eastAsia="標楷體" w:hAnsi="Times New Roman" w:hint="eastAsia"/>
          <w:szCs w:val="24"/>
        </w:rPr>
        <w:t>轉</w:t>
      </w:r>
      <w:r w:rsidRPr="00147849">
        <w:rPr>
          <w:rFonts w:ascii="Times New Roman" w:eastAsia="標楷體" w:hAnsi="Times New Roman" w:hint="eastAsia"/>
          <w:szCs w:val="24"/>
        </w:rPr>
        <w:t>3802</w:t>
      </w:r>
    </w:p>
    <w:p w:rsidR="00147849" w:rsidRPr="00147849" w:rsidRDefault="00147849" w:rsidP="00147849">
      <w:pPr>
        <w:rPr>
          <w:rFonts w:ascii="Times New Roman" w:eastAsia="標楷體" w:hAnsi="Times New Roman"/>
          <w:szCs w:val="24"/>
        </w:rPr>
      </w:pPr>
      <w:r w:rsidRPr="00147849">
        <w:rPr>
          <w:rFonts w:ascii="Times New Roman" w:eastAsia="標楷體" w:hAnsi="Times New Roman" w:hint="eastAsia"/>
          <w:szCs w:val="24"/>
        </w:rPr>
        <w:t>傳</w:t>
      </w:r>
      <w:r w:rsidRPr="00147849">
        <w:rPr>
          <w:rFonts w:ascii="Times New Roman" w:eastAsia="標楷體" w:hAnsi="Times New Roman" w:hint="eastAsia"/>
          <w:szCs w:val="24"/>
        </w:rPr>
        <w:t xml:space="preserve">    </w:t>
      </w:r>
      <w:r w:rsidRPr="00147849">
        <w:rPr>
          <w:rFonts w:ascii="Times New Roman" w:eastAsia="標楷體" w:hAnsi="Times New Roman" w:hint="eastAsia"/>
          <w:szCs w:val="24"/>
        </w:rPr>
        <w:t>真：</w:t>
      </w:r>
      <w:r w:rsidRPr="00147849">
        <w:rPr>
          <w:rFonts w:ascii="Times New Roman" w:eastAsia="標楷體" w:hAnsi="Times New Roman" w:hint="eastAsia"/>
          <w:szCs w:val="24"/>
        </w:rPr>
        <w:t>(03)3412461</w:t>
      </w:r>
    </w:p>
    <w:p w:rsidR="00147849" w:rsidRPr="00147849" w:rsidRDefault="00147849">
      <w:pPr>
        <w:rPr>
          <w:rFonts w:ascii="Times New Roman" w:eastAsia="標楷體" w:hAnsi="Times New Roman"/>
          <w:szCs w:val="24"/>
        </w:rPr>
      </w:pPr>
      <w:r w:rsidRPr="00147849">
        <w:rPr>
          <w:rFonts w:ascii="Times New Roman" w:eastAsia="標楷體" w:hAnsi="Times New Roman" w:hint="eastAsia"/>
          <w:szCs w:val="24"/>
        </w:rPr>
        <w:t>E-mail</w:t>
      </w:r>
      <w:r w:rsidRPr="00147849">
        <w:rPr>
          <w:rFonts w:ascii="Times New Roman" w:eastAsia="標楷體" w:hAnsi="Times New Roman" w:hint="eastAsia"/>
          <w:szCs w:val="24"/>
        </w:rPr>
        <w:t>：</w:t>
      </w:r>
      <w:r w:rsidRPr="00147849">
        <w:rPr>
          <w:rFonts w:ascii="Times New Roman" w:eastAsia="標楷體" w:hAnsi="Times New Roman" w:hint="eastAsia"/>
          <w:szCs w:val="24"/>
        </w:rPr>
        <w:t>pm@mail.knu.edu.tw</w:t>
      </w:r>
    </w:p>
    <w:sectPr w:rsidR="00147849" w:rsidRPr="00147849" w:rsidSect="00FB0391">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70E" w:rsidRDefault="0051670E" w:rsidP="00E925D7">
      <w:r>
        <w:separator/>
      </w:r>
    </w:p>
  </w:endnote>
  <w:endnote w:type="continuationSeparator" w:id="0">
    <w:p w:rsidR="0051670E" w:rsidRDefault="0051670E" w:rsidP="00E9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70E" w:rsidRDefault="0051670E" w:rsidP="00E925D7">
      <w:r>
        <w:separator/>
      </w:r>
    </w:p>
  </w:footnote>
  <w:footnote w:type="continuationSeparator" w:id="0">
    <w:p w:rsidR="0051670E" w:rsidRDefault="0051670E" w:rsidP="00E92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1A0E"/>
    <w:multiLevelType w:val="hybridMultilevel"/>
    <w:tmpl w:val="DB9CA1EC"/>
    <w:lvl w:ilvl="0" w:tplc="F4260FD6">
      <w:start w:val="9"/>
      <w:numFmt w:val="bullet"/>
      <w:lvlText w:val=""/>
      <w:lvlJc w:val="left"/>
      <w:pPr>
        <w:ind w:left="825" w:hanging="360"/>
      </w:pPr>
      <w:rPr>
        <w:rFonts w:ascii="Wingdings" w:eastAsia="標楷體" w:hAnsi="Wingdings" w:hint="default"/>
      </w:rPr>
    </w:lvl>
    <w:lvl w:ilvl="1" w:tplc="04090003" w:tentative="1">
      <w:start w:val="1"/>
      <w:numFmt w:val="bullet"/>
      <w:lvlText w:val=""/>
      <w:lvlJc w:val="left"/>
      <w:pPr>
        <w:ind w:left="1425" w:hanging="480"/>
      </w:pPr>
      <w:rPr>
        <w:rFonts w:ascii="Wingdings" w:hAnsi="Wingdings" w:hint="default"/>
      </w:rPr>
    </w:lvl>
    <w:lvl w:ilvl="2" w:tplc="04090005" w:tentative="1">
      <w:start w:val="1"/>
      <w:numFmt w:val="bullet"/>
      <w:lvlText w:val=""/>
      <w:lvlJc w:val="left"/>
      <w:pPr>
        <w:ind w:left="1905" w:hanging="480"/>
      </w:pPr>
      <w:rPr>
        <w:rFonts w:ascii="Wingdings" w:hAnsi="Wingdings" w:hint="default"/>
      </w:rPr>
    </w:lvl>
    <w:lvl w:ilvl="3" w:tplc="04090001" w:tentative="1">
      <w:start w:val="1"/>
      <w:numFmt w:val="bullet"/>
      <w:lvlText w:val=""/>
      <w:lvlJc w:val="left"/>
      <w:pPr>
        <w:ind w:left="2385" w:hanging="480"/>
      </w:pPr>
      <w:rPr>
        <w:rFonts w:ascii="Wingdings" w:hAnsi="Wingdings" w:hint="default"/>
      </w:rPr>
    </w:lvl>
    <w:lvl w:ilvl="4" w:tplc="04090003" w:tentative="1">
      <w:start w:val="1"/>
      <w:numFmt w:val="bullet"/>
      <w:lvlText w:val=""/>
      <w:lvlJc w:val="left"/>
      <w:pPr>
        <w:ind w:left="2865" w:hanging="480"/>
      </w:pPr>
      <w:rPr>
        <w:rFonts w:ascii="Wingdings" w:hAnsi="Wingdings" w:hint="default"/>
      </w:rPr>
    </w:lvl>
    <w:lvl w:ilvl="5" w:tplc="04090005" w:tentative="1">
      <w:start w:val="1"/>
      <w:numFmt w:val="bullet"/>
      <w:lvlText w:val=""/>
      <w:lvlJc w:val="left"/>
      <w:pPr>
        <w:ind w:left="3345" w:hanging="480"/>
      </w:pPr>
      <w:rPr>
        <w:rFonts w:ascii="Wingdings" w:hAnsi="Wingdings" w:hint="default"/>
      </w:rPr>
    </w:lvl>
    <w:lvl w:ilvl="6" w:tplc="04090001" w:tentative="1">
      <w:start w:val="1"/>
      <w:numFmt w:val="bullet"/>
      <w:lvlText w:val=""/>
      <w:lvlJc w:val="left"/>
      <w:pPr>
        <w:ind w:left="3825" w:hanging="480"/>
      </w:pPr>
      <w:rPr>
        <w:rFonts w:ascii="Wingdings" w:hAnsi="Wingdings" w:hint="default"/>
      </w:rPr>
    </w:lvl>
    <w:lvl w:ilvl="7" w:tplc="04090003" w:tentative="1">
      <w:start w:val="1"/>
      <w:numFmt w:val="bullet"/>
      <w:lvlText w:val=""/>
      <w:lvlJc w:val="left"/>
      <w:pPr>
        <w:ind w:left="4305" w:hanging="480"/>
      </w:pPr>
      <w:rPr>
        <w:rFonts w:ascii="Wingdings" w:hAnsi="Wingdings" w:hint="default"/>
      </w:rPr>
    </w:lvl>
    <w:lvl w:ilvl="8" w:tplc="04090005" w:tentative="1">
      <w:start w:val="1"/>
      <w:numFmt w:val="bullet"/>
      <w:lvlText w:val=""/>
      <w:lvlJc w:val="left"/>
      <w:pPr>
        <w:ind w:left="4785"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5D7"/>
    <w:rsid w:val="00013E71"/>
    <w:rsid w:val="00024237"/>
    <w:rsid w:val="000F0A46"/>
    <w:rsid w:val="00113239"/>
    <w:rsid w:val="00147849"/>
    <w:rsid w:val="001558FF"/>
    <w:rsid w:val="001C40EC"/>
    <w:rsid w:val="001D4C0C"/>
    <w:rsid w:val="00211ECC"/>
    <w:rsid w:val="002E29D2"/>
    <w:rsid w:val="002E39D9"/>
    <w:rsid w:val="002F14FA"/>
    <w:rsid w:val="003042F4"/>
    <w:rsid w:val="003B3D9F"/>
    <w:rsid w:val="003C352E"/>
    <w:rsid w:val="00416379"/>
    <w:rsid w:val="00424133"/>
    <w:rsid w:val="00460B58"/>
    <w:rsid w:val="0047125A"/>
    <w:rsid w:val="004A6DCD"/>
    <w:rsid w:val="004F5DDC"/>
    <w:rsid w:val="0050380E"/>
    <w:rsid w:val="0051670E"/>
    <w:rsid w:val="00525768"/>
    <w:rsid w:val="00562461"/>
    <w:rsid w:val="005676D0"/>
    <w:rsid w:val="005876C0"/>
    <w:rsid w:val="005C031C"/>
    <w:rsid w:val="005D1AC8"/>
    <w:rsid w:val="005D25E1"/>
    <w:rsid w:val="005E09AE"/>
    <w:rsid w:val="005F2BBE"/>
    <w:rsid w:val="0061551C"/>
    <w:rsid w:val="00680CB1"/>
    <w:rsid w:val="00695E04"/>
    <w:rsid w:val="006C2A6E"/>
    <w:rsid w:val="006E6714"/>
    <w:rsid w:val="00713002"/>
    <w:rsid w:val="00743701"/>
    <w:rsid w:val="00754F08"/>
    <w:rsid w:val="00755DE6"/>
    <w:rsid w:val="0077569C"/>
    <w:rsid w:val="0078668A"/>
    <w:rsid w:val="007C0CEE"/>
    <w:rsid w:val="007C3733"/>
    <w:rsid w:val="007F4306"/>
    <w:rsid w:val="00840D90"/>
    <w:rsid w:val="0084675E"/>
    <w:rsid w:val="00863469"/>
    <w:rsid w:val="00896CF3"/>
    <w:rsid w:val="008C5DCE"/>
    <w:rsid w:val="008D301C"/>
    <w:rsid w:val="008E3EBD"/>
    <w:rsid w:val="00902C7E"/>
    <w:rsid w:val="0095495C"/>
    <w:rsid w:val="00972E5C"/>
    <w:rsid w:val="009B4A63"/>
    <w:rsid w:val="009E4265"/>
    <w:rsid w:val="009F0729"/>
    <w:rsid w:val="00A5732D"/>
    <w:rsid w:val="00A5749E"/>
    <w:rsid w:val="00A66C8F"/>
    <w:rsid w:val="00AF6F44"/>
    <w:rsid w:val="00B16776"/>
    <w:rsid w:val="00B22883"/>
    <w:rsid w:val="00B27F4E"/>
    <w:rsid w:val="00B974B2"/>
    <w:rsid w:val="00BE2993"/>
    <w:rsid w:val="00C55346"/>
    <w:rsid w:val="00C677EC"/>
    <w:rsid w:val="00C92137"/>
    <w:rsid w:val="00C96DA7"/>
    <w:rsid w:val="00CB68B2"/>
    <w:rsid w:val="00CD1E42"/>
    <w:rsid w:val="00CE02AB"/>
    <w:rsid w:val="00CF760D"/>
    <w:rsid w:val="00D03F2F"/>
    <w:rsid w:val="00D06F09"/>
    <w:rsid w:val="00D10800"/>
    <w:rsid w:val="00D56A6B"/>
    <w:rsid w:val="00D750AB"/>
    <w:rsid w:val="00DE7857"/>
    <w:rsid w:val="00E01659"/>
    <w:rsid w:val="00E106CF"/>
    <w:rsid w:val="00E234F4"/>
    <w:rsid w:val="00E86CBF"/>
    <w:rsid w:val="00E9040A"/>
    <w:rsid w:val="00E925D7"/>
    <w:rsid w:val="00EC3B14"/>
    <w:rsid w:val="00F07219"/>
    <w:rsid w:val="00F266AB"/>
    <w:rsid w:val="00F57320"/>
    <w:rsid w:val="00F9448B"/>
    <w:rsid w:val="00FA6640"/>
    <w:rsid w:val="00FB0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9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925D7"/>
    <w:pPr>
      <w:tabs>
        <w:tab w:val="center" w:pos="4153"/>
        <w:tab w:val="right" w:pos="8306"/>
      </w:tabs>
      <w:snapToGrid w:val="0"/>
    </w:pPr>
    <w:rPr>
      <w:sz w:val="20"/>
      <w:szCs w:val="20"/>
    </w:rPr>
  </w:style>
  <w:style w:type="character" w:customStyle="1" w:styleId="a4">
    <w:name w:val="頁首 字元"/>
    <w:link w:val="a3"/>
    <w:uiPriority w:val="99"/>
    <w:semiHidden/>
    <w:locked/>
    <w:rsid w:val="00E925D7"/>
    <w:rPr>
      <w:rFonts w:cs="Times New Roman"/>
      <w:sz w:val="20"/>
      <w:szCs w:val="20"/>
    </w:rPr>
  </w:style>
  <w:style w:type="paragraph" w:styleId="a5">
    <w:name w:val="footer"/>
    <w:basedOn w:val="a"/>
    <w:link w:val="a6"/>
    <w:uiPriority w:val="99"/>
    <w:semiHidden/>
    <w:rsid w:val="00E925D7"/>
    <w:pPr>
      <w:tabs>
        <w:tab w:val="center" w:pos="4153"/>
        <w:tab w:val="right" w:pos="8306"/>
      </w:tabs>
      <w:snapToGrid w:val="0"/>
    </w:pPr>
    <w:rPr>
      <w:sz w:val="20"/>
      <w:szCs w:val="20"/>
    </w:rPr>
  </w:style>
  <w:style w:type="character" w:customStyle="1" w:styleId="a6">
    <w:name w:val="頁尾 字元"/>
    <w:link w:val="a5"/>
    <w:uiPriority w:val="99"/>
    <w:semiHidden/>
    <w:locked/>
    <w:rsid w:val="00E925D7"/>
    <w:rPr>
      <w:rFonts w:cs="Times New Roman"/>
      <w:sz w:val="20"/>
      <w:szCs w:val="20"/>
    </w:rPr>
  </w:style>
  <w:style w:type="paragraph" w:styleId="a7">
    <w:name w:val="Balloon Text"/>
    <w:basedOn w:val="a"/>
    <w:link w:val="a8"/>
    <w:uiPriority w:val="99"/>
    <w:semiHidden/>
    <w:rsid w:val="00E925D7"/>
    <w:rPr>
      <w:rFonts w:ascii="Cambria" w:hAnsi="Cambria"/>
      <w:sz w:val="18"/>
      <w:szCs w:val="18"/>
    </w:rPr>
  </w:style>
  <w:style w:type="character" w:customStyle="1" w:styleId="a8">
    <w:name w:val="註解方塊文字 字元"/>
    <w:link w:val="a7"/>
    <w:uiPriority w:val="99"/>
    <w:semiHidden/>
    <w:locked/>
    <w:rsid w:val="00E925D7"/>
    <w:rPr>
      <w:rFonts w:ascii="Cambria" w:eastAsia="新細明體" w:hAnsi="Cambria" w:cs="Times New Roman"/>
      <w:sz w:val="18"/>
      <w:szCs w:val="18"/>
    </w:rPr>
  </w:style>
  <w:style w:type="paragraph" w:styleId="a9">
    <w:name w:val="List Paragraph"/>
    <w:basedOn w:val="a"/>
    <w:uiPriority w:val="99"/>
    <w:qFormat/>
    <w:rsid w:val="007C0CE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140</Words>
  <Characters>802</Characters>
  <Application>Microsoft Office Word</Application>
  <DocSecurity>0</DocSecurity>
  <Lines>6</Lines>
  <Paragraphs>1</Paragraphs>
  <ScaleCrop>false</ScaleCrop>
  <Company>SYNNEX</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2014年第九屆「全球化與行政治理」國際學術研討會</dc:title>
  <dc:subject/>
  <dc:creator>user</dc:creator>
  <cp:keywords/>
  <dc:description/>
  <cp:lastModifiedBy>Knuuser</cp:lastModifiedBy>
  <cp:revision>52</cp:revision>
  <cp:lastPrinted>2014-11-21T06:45:00Z</cp:lastPrinted>
  <dcterms:created xsi:type="dcterms:W3CDTF">2013-10-07T07:54:00Z</dcterms:created>
  <dcterms:modified xsi:type="dcterms:W3CDTF">2014-11-21T07:18:00Z</dcterms:modified>
</cp:coreProperties>
</file>